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bricks are through-coloured and the colour is wine red.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0.85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3005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