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 a rustic view and white and grey cement residuesThe colour is orange-red with brown-red nuances and white and grey cement residues.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mould by putting in a lump of clay and is fired at at least 1150 °C and tumbled.  The facing brick is a solid moulded brick and has a homogeneous structure. The pallets may contain approx. 10 to 15% half and three-quarter bricks.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*224x74x54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Leerne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31-08-2026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