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sanded moulded brick with a rustic view and white and grey cement residuesThe colour is orange-red with brown-red nuances and white and grey cement residues.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valley.The brick is formed in a mould by putting in a lump of clay and is fired at at least 1150 °C and tumbled.  The facing brick is a solid moulded brick and has a homogeneous structure. The pallets may contain approx. 10 to 15% half and three-quarter bricks.</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bricks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*224x74x54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65 (12 mm)</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Old Leerne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