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unsanded moulded brick without grain with a very uneven structure and frog.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 The brick is formed in a unsanded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66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