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sanded moulded brick with frog without grain with an even structure.The colour is yellow and the bricks are through-coloured.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The facing brick is a moulded brick with frog and has a homogeneous structure.It is free from lime and other inclusions and has at least one stretch and one head which are free from cracks and other aspects which negatively affect the overall appearance of the brickwork. This entirely natural product is made of alluvial clay from the Quaternary from the Scheldt valley.The brick is formed in a sanded mould by putting in a lump of clay and is fired at at least 1150 °C.</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facing bricks are delivered with the following characteristics, in accordance with the CE, UKCA and Benor marks: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*215x101x64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57 (12 mm) </w:t>
            </w:r>
          </w:p>
        </w:tc>
        <w:tc>
          <w:p>
            <w:r>
              <w:rPr>
                <w:sz w:val="14"/>
                <w:rFonts w:ascii="Myriad Pro Light"/>
                <w:tcPr>
                  <w:vAlign w:val="center"/>
                </w:tcPr>
              </w:rPr>
              <w:t/>
            </w:r>
          </w:p>
        </w:tc>
      </w:tr>
      <w:tr>
        <w:tc>
          <w:p>
            <w:r>
              <w:rPr>
                <w:sz w:val="14"/>
                <w:rFonts w:ascii="Myriad Pro Light"/>
                <w:tcPr>
                  <w:vAlign w:val="center"/>
                </w:tcPr>
              </w:rPr>
              <w:t>Size tolerance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(12/6/4) </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1725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0.54 W/mK (table 1 EN1745) </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 according to PTV 23-002 (additional properties required for Belgium)</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Characteristics</w:t>
            </w:r>
          </w:p>
        </w:tc>
        <w:tc>
          <w:p>
            <w:r>
              <w:rPr>
                <w:sz w:val="14"/>
                <w:rFonts w:ascii="Myriad Pro Light"/>
                <w:tcPr>
                  <w:vAlign w:val="center"/>
                  <w:tcW w:w="9060" w:type="dxa"/>
                </w:tcPr>
              </w:rP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tc>
      </w:tr>
    </w:tbl>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CREA 1018</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04-11-2026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