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sandeded and unsanded moulds to a solid mass, pressed from clay of alluvial origin from an area located in the Scheldt basin and fired in a tunnel oven at a temperature of approximately 1180°C. On the narrow side the bricks have a sanded and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Camargue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