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The colour is grey-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sandeded and unsanded moulds to a solid mass, pressed from clay of alluvial origin from an area located in the Scheldt basin and fired in a tunnel oven at a temperature of approximately 1180°C. On the narrow side the bricks have a sanded and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CE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rimA Camargu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