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Melange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Black-brown-red with nuances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*210x50x103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*210x67x103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&lt; 7%</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Melange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01-11-2025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