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Black-brown-red with nuances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on demand for projects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±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0,6 √d (range)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Class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 NBN EN1344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Melange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13-10-2026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